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03B" w:rsidRPr="00286E08" w:rsidRDefault="00A9403B" w:rsidP="00631750">
      <w:pPr>
        <w:pStyle w:val="Title"/>
        <w:rPr>
          <w:rFonts w:ascii="Palatino Linotype" w:hAnsi="Palatino Linotype"/>
          <w:sz w:val="42"/>
          <w:szCs w:val="42"/>
        </w:rPr>
      </w:pPr>
      <w:r>
        <w:rPr>
          <w:rFonts w:ascii="Palatino Linotype" w:hAnsi="Palatino Linotype"/>
          <w:sz w:val="42"/>
          <w:szCs w:val="42"/>
        </w:rPr>
        <w:t xml:space="preserve">Taylor </w:t>
      </w:r>
      <w:r w:rsidR="00B77304">
        <w:rPr>
          <w:rFonts w:ascii="Palatino Linotype" w:hAnsi="Palatino Linotype"/>
          <w:sz w:val="42"/>
          <w:szCs w:val="42"/>
        </w:rPr>
        <w:t>Barkley</w:t>
      </w:r>
    </w:p>
    <w:p w:rsidR="00A9403B" w:rsidRDefault="00A20E4B" w:rsidP="00631750">
      <w:pPr>
        <w:pBdr>
          <w:bottom w:val="single" w:sz="18" w:space="6" w:color="969696"/>
        </w:pBdr>
        <w:jc w:val="center"/>
        <w:rPr>
          <w:sz w:val="22"/>
        </w:rPr>
      </w:pPr>
      <w:r>
        <w:rPr>
          <w:sz w:val="22"/>
        </w:rPr>
        <w:t>1675 Main Street</w:t>
      </w:r>
      <w:r w:rsidR="00A9403B">
        <w:rPr>
          <w:sz w:val="22"/>
        </w:rPr>
        <w:t xml:space="preserve">  </w:t>
      </w:r>
      <w:r w:rsidR="00A9403B">
        <w:rPr>
          <w:sz w:val="22"/>
        </w:rPr>
        <w:sym w:font="Symbol" w:char="F0B7"/>
      </w:r>
      <w:r w:rsidR="00A9403B">
        <w:rPr>
          <w:sz w:val="22"/>
        </w:rPr>
        <w:t xml:space="preserve">  </w:t>
      </w:r>
      <w:r>
        <w:rPr>
          <w:sz w:val="22"/>
        </w:rPr>
        <w:t>Las Vegas, Nevada 89101</w:t>
      </w:r>
      <w:r w:rsidR="00A9403B">
        <w:rPr>
          <w:sz w:val="22"/>
        </w:rPr>
        <w:t xml:space="preserve">  </w:t>
      </w:r>
      <w:r w:rsidR="00A9403B">
        <w:rPr>
          <w:sz w:val="22"/>
        </w:rPr>
        <w:sym w:font="Symbol" w:char="F0B7"/>
      </w:r>
      <w:r w:rsidR="00A9403B">
        <w:rPr>
          <w:sz w:val="22"/>
        </w:rPr>
        <w:t xml:space="preserve">  </w:t>
      </w:r>
      <w:r>
        <w:rPr>
          <w:sz w:val="22"/>
        </w:rPr>
        <w:t>yournext</w:t>
      </w:r>
      <w:r w:rsidR="00A9403B">
        <w:rPr>
          <w:sz w:val="22"/>
        </w:rPr>
        <w:t>chef@</w:t>
      </w:r>
      <w:r>
        <w:rPr>
          <w:sz w:val="22"/>
        </w:rPr>
        <w:t>my</w:t>
      </w:r>
      <w:r w:rsidR="00A9403B">
        <w:rPr>
          <w:sz w:val="22"/>
        </w:rPr>
        <w:t xml:space="preserve">isp.com  </w:t>
      </w:r>
      <w:r w:rsidR="00A9403B">
        <w:rPr>
          <w:sz w:val="22"/>
        </w:rPr>
        <w:sym w:font="Symbol" w:char="F0B7"/>
      </w:r>
      <w:r w:rsidR="00A9403B">
        <w:rPr>
          <w:sz w:val="22"/>
        </w:rPr>
        <w:t xml:space="preserve">  </w:t>
      </w:r>
      <w:r>
        <w:rPr>
          <w:sz w:val="22"/>
        </w:rPr>
        <w:t>702</w:t>
      </w:r>
      <w:r w:rsidR="00A9403B">
        <w:rPr>
          <w:sz w:val="22"/>
        </w:rPr>
        <w:t>.</w:t>
      </w:r>
      <w:r>
        <w:rPr>
          <w:sz w:val="22"/>
        </w:rPr>
        <w:t>555</w:t>
      </w:r>
      <w:r w:rsidR="00A9403B">
        <w:rPr>
          <w:sz w:val="22"/>
        </w:rPr>
        <w:t>.</w:t>
      </w:r>
      <w:r>
        <w:rPr>
          <w:sz w:val="22"/>
        </w:rPr>
        <w:t>6185</w:t>
      </w:r>
    </w:p>
    <w:p w:rsidR="00A9403B" w:rsidRPr="00286E08" w:rsidRDefault="00A9403B" w:rsidP="00D0364F">
      <w:pPr>
        <w:pStyle w:val="Subtitle"/>
        <w:tabs>
          <w:tab w:val="clear" w:pos="720"/>
        </w:tabs>
        <w:spacing w:before="300" w:after="120"/>
        <w:rPr>
          <w:b/>
          <w:smallCaps/>
          <w:sz w:val="30"/>
          <w:szCs w:val="30"/>
        </w:rPr>
      </w:pPr>
      <w:r>
        <w:rPr>
          <w:b/>
          <w:smallCaps/>
          <w:sz w:val="30"/>
          <w:szCs w:val="30"/>
        </w:rPr>
        <w:t>~    Sous Chef    ~</w:t>
      </w:r>
    </w:p>
    <w:p w:rsidR="00A9403B" w:rsidRPr="00741E45" w:rsidRDefault="00A9403B" w:rsidP="00A9403B">
      <w:pPr>
        <w:tabs>
          <w:tab w:val="num" w:pos="720"/>
        </w:tabs>
        <w:spacing w:after="200"/>
        <w:jc w:val="both"/>
        <w:rPr>
          <w:i/>
          <w:sz w:val="22"/>
        </w:rPr>
      </w:pPr>
      <w:r>
        <w:rPr>
          <w:i/>
          <w:sz w:val="22"/>
        </w:rPr>
        <w:t xml:space="preserve">Exceptionally innovative Sous Chef with more than </w:t>
      </w:r>
      <w:r w:rsidR="00251FC7">
        <w:rPr>
          <w:i/>
          <w:sz w:val="22"/>
        </w:rPr>
        <w:t>nine</w:t>
      </w:r>
      <w:r>
        <w:rPr>
          <w:i/>
          <w:sz w:val="22"/>
        </w:rPr>
        <w:t xml:space="preserve"> years</w:t>
      </w:r>
      <w:r w:rsidR="000156F1">
        <w:rPr>
          <w:i/>
          <w:sz w:val="22"/>
        </w:rPr>
        <w:t>’</w:t>
      </w:r>
      <w:r>
        <w:rPr>
          <w:i/>
          <w:sz w:val="22"/>
        </w:rPr>
        <w:t xml:space="preserve"> experience</w:t>
      </w:r>
      <w:r>
        <w:rPr>
          <w:sz w:val="22"/>
        </w:rPr>
        <w:t xml:space="preserve"> in operations for </w:t>
      </w:r>
      <w:r w:rsidR="000156F1">
        <w:rPr>
          <w:sz w:val="22"/>
        </w:rPr>
        <w:t>renowned</w:t>
      </w:r>
      <w:r>
        <w:rPr>
          <w:sz w:val="22"/>
        </w:rPr>
        <w:t xml:space="preserve"> restaurants preparing a wide variety of unique appetizers, soups, entrées, sauces, and desserts. Proficient in numerous cooking techniques and cuisines with talent for working with ingredients from countries around the world, including France, Italy, Japan, Thailand, and Spain. Proven leadership skills with a track record of training, developing, and fostering strong teams focused on quality, presentation, cost containment</w:t>
      </w:r>
      <w:r w:rsidR="00D12B75">
        <w:rPr>
          <w:sz w:val="22"/>
        </w:rPr>
        <w:t>, and safety</w:t>
      </w:r>
      <w:r>
        <w:rPr>
          <w:sz w:val="22"/>
        </w:rPr>
        <w:t xml:space="preserve">. </w:t>
      </w:r>
      <w:r w:rsidRPr="00741E45">
        <w:rPr>
          <w:i/>
          <w:sz w:val="22"/>
        </w:rPr>
        <w:t>Proven expertise in:</w:t>
      </w:r>
    </w:p>
    <w:tbl>
      <w:tblPr>
        <w:tblW w:w="4587" w:type="pct"/>
        <w:jc w:val="center"/>
        <w:tblLook w:val="0000" w:firstRow="0" w:lastRow="0" w:firstColumn="0" w:lastColumn="0" w:noHBand="0" w:noVBand="0"/>
      </w:tblPr>
      <w:tblGrid>
        <w:gridCol w:w="4452"/>
        <w:gridCol w:w="4135"/>
      </w:tblGrid>
      <w:tr w:rsidR="002B4D61" w:rsidTr="00D12B75">
        <w:tblPrEx>
          <w:tblCellMar>
            <w:top w:w="0" w:type="dxa"/>
            <w:bottom w:w="0" w:type="dxa"/>
          </w:tblCellMar>
        </w:tblPrEx>
        <w:trPr>
          <w:jc w:val="center"/>
        </w:trPr>
        <w:tc>
          <w:tcPr>
            <w:tcW w:w="2592" w:type="pct"/>
          </w:tcPr>
          <w:p w:rsidR="00D0364F" w:rsidRDefault="00D0364F" w:rsidP="00D0364F">
            <w:pPr>
              <w:numPr>
                <w:ilvl w:val="0"/>
                <w:numId w:val="5"/>
              </w:numPr>
              <w:jc w:val="both"/>
              <w:rPr>
                <w:sz w:val="22"/>
              </w:rPr>
            </w:pPr>
            <w:r>
              <w:rPr>
                <w:sz w:val="22"/>
              </w:rPr>
              <w:t>Farm-to-Table Concepts</w:t>
            </w:r>
          </w:p>
          <w:p w:rsidR="002B4D61" w:rsidRPr="00C865BF" w:rsidRDefault="002B4D61" w:rsidP="002B4D61">
            <w:pPr>
              <w:numPr>
                <w:ilvl w:val="0"/>
                <w:numId w:val="5"/>
              </w:numPr>
              <w:jc w:val="both"/>
              <w:rPr>
                <w:sz w:val="22"/>
              </w:rPr>
            </w:pPr>
            <w:r w:rsidRPr="00C865BF">
              <w:rPr>
                <w:sz w:val="22"/>
              </w:rPr>
              <w:t>Creative Menu Development</w:t>
            </w:r>
          </w:p>
          <w:p w:rsidR="002B4D61" w:rsidRDefault="002B4D61" w:rsidP="002B4D61">
            <w:pPr>
              <w:numPr>
                <w:ilvl w:val="0"/>
                <w:numId w:val="5"/>
              </w:numPr>
              <w:jc w:val="both"/>
              <w:rPr>
                <w:sz w:val="22"/>
              </w:rPr>
            </w:pPr>
            <w:r>
              <w:rPr>
                <w:sz w:val="22"/>
              </w:rPr>
              <w:t xml:space="preserve">Specialty Cuisine </w:t>
            </w:r>
            <w:r w:rsidR="00D12B75">
              <w:rPr>
                <w:sz w:val="22"/>
              </w:rPr>
              <w:t>and</w:t>
            </w:r>
            <w:r>
              <w:rPr>
                <w:sz w:val="22"/>
              </w:rPr>
              <w:t xml:space="preserve"> </w:t>
            </w:r>
            <w:r w:rsidR="00D12B75">
              <w:rPr>
                <w:sz w:val="22"/>
              </w:rPr>
              <w:t>Presentation</w:t>
            </w:r>
          </w:p>
          <w:p w:rsidR="00D12B75" w:rsidRDefault="00D12B75" w:rsidP="00D12B75">
            <w:pPr>
              <w:numPr>
                <w:ilvl w:val="0"/>
                <w:numId w:val="5"/>
              </w:numPr>
              <w:jc w:val="both"/>
              <w:rPr>
                <w:sz w:val="22"/>
              </w:rPr>
            </w:pPr>
            <w:r>
              <w:rPr>
                <w:sz w:val="22"/>
              </w:rPr>
              <w:t>World Class Guest Relations</w:t>
            </w:r>
          </w:p>
          <w:p w:rsidR="00D0364F" w:rsidRPr="00D0364F" w:rsidRDefault="002B4D61" w:rsidP="00D0364F">
            <w:pPr>
              <w:numPr>
                <w:ilvl w:val="0"/>
                <w:numId w:val="5"/>
              </w:numPr>
              <w:jc w:val="both"/>
              <w:rPr>
                <w:sz w:val="22"/>
              </w:rPr>
            </w:pPr>
            <w:r>
              <w:rPr>
                <w:sz w:val="22"/>
              </w:rPr>
              <w:t xml:space="preserve">Purchasing and Inventory </w:t>
            </w:r>
            <w:r w:rsidRPr="00C865BF">
              <w:rPr>
                <w:sz w:val="22"/>
              </w:rPr>
              <w:t>Control</w:t>
            </w:r>
          </w:p>
        </w:tc>
        <w:tc>
          <w:tcPr>
            <w:tcW w:w="2408" w:type="pct"/>
          </w:tcPr>
          <w:p w:rsidR="002B4D61" w:rsidRPr="00C865BF" w:rsidRDefault="002B4D61" w:rsidP="002B4D61">
            <w:pPr>
              <w:numPr>
                <w:ilvl w:val="0"/>
                <w:numId w:val="5"/>
              </w:numPr>
              <w:jc w:val="both"/>
              <w:rPr>
                <w:sz w:val="22"/>
              </w:rPr>
            </w:pPr>
            <w:r w:rsidRPr="00C865BF">
              <w:rPr>
                <w:sz w:val="22"/>
              </w:rPr>
              <w:t>Special Event Planning</w:t>
            </w:r>
          </w:p>
          <w:p w:rsidR="002B4D61" w:rsidRPr="00C865BF" w:rsidRDefault="002B4D61" w:rsidP="002B4D61">
            <w:pPr>
              <w:numPr>
                <w:ilvl w:val="0"/>
                <w:numId w:val="5"/>
              </w:numPr>
              <w:jc w:val="both"/>
              <w:rPr>
                <w:sz w:val="22"/>
              </w:rPr>
            </w:pPr>
            <w:r w:rsidRPr="00C865BF">
              <w:rPr>
                <w:sz w:val="22"/>
              </w:rPr>
              <w:t xml:space="preserve">Cost Containment </w:t>
            </w:r>
            <w:r>
              <w:rPr>
                <w:sz w:val="22"/>
              </w:rPr>
              <w:t>and Reduction</w:t>
            </w:r>
          </w:p>
          <w:p w:rsidR="002B4D61" w:rsidRDefault="002B4D61" w:rsidP="000156F1">
            <w:pPr>
              <w:numPr>
                <w:ilvl w:val="0"/>
                <w:numId w:val="5"/>
              </w:numPr>
              <w:jc w:val="both"/>
              <w:rPr>
                <w:sz w:val="22"/>
              </w:rPr>
            </w:pPr>
            <w:r>
              <w:rPr>
                <w:sz w:val="22"/>
              </w:rPr>
              <w:t>Food and Kitchen Safety</w:t>
            </w:r>
          </w:p>
          <w:p w:rsidR="002B4D61" w:rsidRDefault="00D12B75" w:rsidP="000156F1">
            <w:pPr>
              <w:numPr>
                <w:ilvl w:val="0"/>
                <w:numId w:val="5"/>
              </w:numPr>
              <w:jc w:val="both"/>
              <w:rPr>
                <w:sz w:val="22"/>
              </w:rPr>
            </w:pPr>
            <w:r>
              <w:rPr>
                <w:sz w:val="22"/>
              </w:rPr>
              <w:t xml:space="preserve">Staff </w:t>
            </w:r>
            <w:r w:rsidR="002B4D61">
              <w:rPr>
                <w:sz w:val="22"/>
              </w:rPr>
              <w:t>Leadership and Training</w:t>
            </w:r>
          </w:p>
          <w:p w:rsidR="00D0364F" w:rsidRPr="00C865BF" w:rsidRDefault="00D0364F" w:rsidP="000156F1">
            <w:pPr>
              <w:numPr>
                <w:ilvl w:val="0"/>
                <w:numId w:val="5"/>
              </w:numPr>
              <w:jc w:val="both"/>
              <w:rPr>
                <w:sz w:val="22"/>
              </w:rPr>
            </w:pPr>
            <w:r>
              <w:rPr>
                <w:sz w:val="22"/>
              </w:rPr>
              <w:t>Beer, Wine, &amp; Cocktail Pairing</w:t>
            </w:r>
          </w:p>
        </w:tc>
      </w:tr>
    </w:tbl>
    <w:p w:rsidR="00A9403B" w:rsidRPr="00286E08" w:rsidRDefault="00A9403B" w:rsidP="003A1CD2">
      <w:pPr>
        <w:pStyle w:val="BodyTextIndent"/>
        <w:pBdr>
          <w:top w:val="single" w:sz="4" w:space="8" w:color="auto"/>
        </w:pBdr>
        <w:tabs>
          <w:tab w:val="clear" w:pos="360"/>
          <w:tab w:val="clear" w:pos="720"/>
          <w:tab w:val="clear" w:pos="1080"/>
        </w:tabs>
        <w:spacing w:before="300"/>
        <w:ind w:left="0"/>
        <w:jc w:val="center"/>
        <w:rPr>
          <w:smallCaps/>
          <w:sz w:val="26"/>
          <w:szCs w:val="26"/>
        </w:rPr>
      </w:pPr>
      <w:r w:rsidRPr="00286E08">
        <w:rPr>
          <w:b/>
          <w:smallCaps/>
          <w:sz w:val="26"/>
          <w:szCs w:val="26"/>
        </w:rPr>
        <w:t>Education and Certification</w:t>
      </w:r>
    </w:p>
    <w:p w:rsidR="00A9403B" w:rsidRPr="00C865BF" w:rsidRDefault="00A9403B" w:rsidP="000156F1">
      <w:pPr>
        <w:pStyle w:val="Heading3"/>
        <w:spacing w:before="160"/>
        <w:jc w:val="center"/>
        <w:rPr>
          <w:b w:val="0"/>
        </w:rPr>
      </w:pPr>
      <w:r w:rsidRPr="00C865BF">
        <w:t>Culinary Arts Diploma</w:t>
      </w:r>
      <w:r w:rsidRPr="00C865BF">
        <w:rPr>
          <w:b w:val="0"/>
        </w:rPr>
        <w:t xml:space="preserve"> (199</w:t>
      </w:r>
      <w:r w:rsidR="00251FC7">
        <w:rPr>
          <w:b w:val="0"/>
        </w:rPr>
        <w:t>9</w:t>
      </w:r>
      <w:r w:rsidRPr="00C865BF">
        <w:rPr>
          <w:b w:val="0"/>
        </w:rPr>
        <w:t>)</w:t>
      </w:r>
    </w:p>
    <w:p w:rsidR="00FD3E9E" w:rsidRPr="00C865BF" w:rsidRDefault="00FD3E9E" w:rsidP="00FD3E9E">
      <w:pPr>
        <w:ind w:firstLine="360"/>
        <w:jc w:val="center"/>
        <w:rPr>
          <w:sz w:val="22"/>
          <w:szCs w:val="22"/>
        </w:rPr>
      </w:pPr>
      <w:r w:rsidRPr="00C865BF">
        <w:rPr>
          <w:sz w:val="22"/>
          <w:szCs w:val="22"/>
        </w:rPr>
        <w:t xml:space="preserve">The International Culinary School at </w:t>
      </w:r>
      <w:proofErr w:type="gramStart"/>
      <w:r w:rsidRPr="00C865BF">
        <w:rPr>
          <w:sz w:val="22"/>
          <w:szCs w:val="22"/>
        </w:rPr>
        <w:t>The</w:t>
      </w:r>
      <w:proofErr w:type="gramEnd"/>
      <w:r w:rsidRPr="00C865BF">
        <w:rPr>
          <w:sz w:val="22"/>
          <w:szCs w:val="22"/>
        </w:rPr>
        <w:t xml:space="preserve"> Art Institute of California - Los Angeles</w:t>
      </w:r>
    </w:p>
    <w:p w:rsidR="00A9403B" w:rsidRDefault="00FD3E9E" w:rsidP="00FD3E9E">
      <w:pPr>
        <w:ind w:firstLine="360"/>
        <w:jc w:val="center"/>
        <w:rPr>
          <w:sz w:val="22"/>
        </w:rPr>
      </w:pPr>
      <w:r>
        <w:rPr>
          <w:sz w:val="22"/>
        </w:rPr>
        <w:t>Los Angeles, California</w:t>
      </w:r>
    </w:p>
    <w:p w:rsidR="00A9403B" w:rsidRPr="00C865BF" w:rsidRDefault="00A9403B" w:rsidP="00D0364F">
      <w:pPr>
        <w:pStyle w:val="Heading3"/>
        <w:spacing w:before="120"/>
        <w:jc w:val="center"/>
        <w:rPr>
          <w:b w:val="0"/>
        </w:rPr>
      </w:pPr>
      <w:r w:rsidRPr="00C865BF">
        <w:rPr>
          <w:b w:val="0"/>
          <w:i/>
        </w:rPr>
        <w:t>Food Safety Certifi</w:t>
      </w:r>
      <w:r w:rsidR="000100B9" w:rsidRPr="00C865BF">
        <w:rPr>
          <w:b w:val="0"/>
          <w:i/>
        </w:rPr>
        <w:t>cate</w:t>
      </w:r>
      <w:r w:rsidRPr="00C865BF">
        <w:rPr>
          <w:b w:val="0"/>
        </w:rPr>
        <w:t xml:space="preserve"> (current)</w:t>
      </w:r>
    </w:p>
    <w:p w:rsidR="00A9403B" w:rsidRPr="000156F1" w:rsidRDefault="00A9403B" w:rsidP="00251FC7">
      <w:pPr>
        <w:pStyle w:val="BodyTextIndent"/>
        <w:pBdr>
          <w:top w:val="single" w:sz="4" w:space="8" w:color="auto"/>
        </w:pBdr>
        <w:tabs>
          <w:tab w:val="clear" w:pos="1080"/>
          <w:tab w:val="right" w:pos="10080"/>
        </w:tabs>
        <w:spacing w:before="300"/>
        <w:ind w:left="0"/>
        <w:jc w:val="center"/>
        <w:rPr>
          <w:b/>
          <w:smallCaps/>
          <w:sz w:val="26"/>
          <w:szCs w:val="26"/>
        </w:rPr>
      </w:pPr>
      <w:r w:rsidRPr="000156F1">
        <w:rPr>
          <w:b/>
          <w:smallCaps/>
          <w:sz w:val="26"/>
          <w:szCs w:val="26"/>
        </w:rPr>
        <w:t>Professional Experience</w:t>
      </w:r>
    </w:p>
    <w:p w:rsidR="00A9403B" w:rsidRDefault="00A20E4B" w:rsidP="00631750">
      <w:pPr>
        <w:tabs>
          <w:tab w:val="right" w:pos="9360"/>
        </w:tabs>
        <w:spacing w:before="240"/>
        <w:rPr>
          <w:sz w:val="22"/>
        </w:rPr>
      </w:pPr>
      <w:r>
        <w:rPr>
          <w:smallCaps/>
          <w:sz w:val="22"/>
          <w:szCs w:val="22"/>
        </w:rPr>
        <w:t>Leda’s Palace</w:t>
      </w:r>
      <w:r w:rsidR="00631750">
        <w:rPr>
          <w:sz w:val="22"/>
        </w:rPr>
        <w:t xml:space="preserve"> –</w:t>
      </w:r>
      <w:r w:rsidR="00631750">
        <w:t xml:space="preserve"> </w:t>
      </w:r>
      <w:r>
        <w:rPr>
          <w:sz w:val="22"/>
        </w:rPr>
        <w:t>Las Vegas, Nevada</w:t>
      </w:r>
      <w:r w:rsidR="00A9403B">
        <w:rPr>
          <w:sz w:val="22"/>
        </w:rPr>
        <w:tab/>
      </w:r>
      <w:r w:rsidR="00D0364F">
        <w:rPr>
          <w:sz w:val="22"/>
        </w:rPr>
        <w:t>4/</w:t>
      </w:r>
      <w:r w:rsidR="00A9403B">
        <w:rPr>
          <w:sz w:val="22"/>
        </w:rPr>
        <w:t>20</w:t>
      </w:r>
      <w:r w:rsidR="00D0364F">
        <w:rPr>
          <w:sz w:val="22"/>
        </w:rPr>
        <w:t>12</w:t>
      </w:r>
      <w:r w:rsidR="00A9403B">
        <w:rPr>
          <w:sz w:val="22"/>
        </w:rPr>
        <w:t xml:space="preserve"> to Present</w:t>
      </w:r>
    </w:p>
    <w:p w:rsidR="00A9403B" w:rsidRDefault="00A20E4B" w:rsidP="002D1BA1">
      <w:pPr>
        <w:tabs>
          <w:tab w:val="left" w:pos="360"/>
          <w:tab w:val="left" w:pos="720"/>
          <w:tab w:val="left" w:pos="1080"/>
        </w:tabs>
        <w:spacing w:before="80"/>
        <w:jc w:val="both"/>
        <w:rPr>
          <w:i/>
          <w:sz w:val="22"/>
        </w:rPr>
      </w:pPr>
      <w:r w:rsidRPr="00D12B75">
        <w:rPr>
          <w:i/>
          <w:sz w:val="22"/>
        </w:rPr>
        <w:t xml:space="preserve">Oversee culinary efforts involving preparation of </w:t>
      </w:r>
      <w:r w:rsidR="002D1BA1" w:rsidRPr="00D12B75">
        <w:rPr>
          <w:i/>
          <w:sz w:val="22"/>
        </w:rPr>
        <w:t>distinctive</w:t>
      </w:r>
      <w:r w:rsidRPr="00D12B75">
        <w:rPr>
          <w:i/>
          <w:sz w:val="22"/>
        </w:rPr>
        <w:t xml:space="preserve"> cuisine for upscale </w:t>
      </w:r>
      <w:r w:rsidR="00A9403B" w:rsidRPr="00D12B75">
        <w:rPr>
          <w:i/>
          <w:sz w:val="22"/>
        </w:rPr>
        <w:t>restaurant with $3.2 million in annual sales.</w:t>
      </w:r>
      <w:r w:rsidR="00A9403B">
        <w:rPr>
          <w:i/>
          <w:sz w:val="22"/>
        </w:rPr>
        <w:t xml:space="preserve">   </w:t>
      </w:r>
    </w:p>
    <w:p w:rsidR="00A9403B" w:rsidRDefault="00A9403B" w:rsidP="000156F1">
      <w:pPr>
        <w:tabs>
          <w:tab w:val="left" w:pos="360"/>
          <w:tab w:val="left" w:pos="720"/>
          <w:tab w:val="left" w:pos="1080"/>
        </w:tabs>
        <w:spacing w:before="80"/>
        <w:rPr>
          <w:b/>
          <w:sz w:val="22"/>
        </w:rPr>
      </w:pPr>
      <w:r>
        <w:rPr>
          <w:b/>
          <w:sz w:val="22"/>
        </w:rPr>
        <w:t>Sous Chef</w:t>
      </w:r>
    </w:p>
    <w:p w:rsidR="00A9403B" w:rsidRDefault="00A20E4B" w:rsidP="000156F1">
      <w:pPr>
        <w:pStyle w:val="PlainText"/>
        <w:spacing w:before="80"/>
        <w:jc w:val="both"/>
        <w:rPr>
          <w:rFonts w:ascii="Times New Roman" w:hAnsi="Times New Roman"/>
          <w:sz w:val="22"/>
        </w:rPr>
      </w:pPr>
      <w:r>
        <w:rPr>
          <w:rFonts w:ascii="Times New Roman" w:hAnsi="Times New Roman"/>
          <w:sz w:val="22"/>
        </w:rPr>
        <w:t>Manage</w:t>
      </w:r>
      <w:r w:rsidR="00A9403B">
        <w:rPr>
          <w:rFonts w:ascii="Times New Roman" w:hAnsi="Times New Roman"/>
          <w:sz w:val="22"/>
        </w:rPr>
        <w:t xml:space="preserve"> eight cooks and 15 kitchen staff in preparation of entrées, specialty dishes, and desserts in a high-volume restaurant. Create unique menu items and plate presentations. Standardize innovative production recipes to maintain consistent cuisine and guest satisfaction. Participate in developing and implementing policies and procedures for smooth operations and food safety. Plan monthly staff and production schedules. </w:t>
      </w:r>
      <w:r w:rsidR="00251FC7">
        <w:rPr>
          <w:rFonts w:ascii="Times New Roman" w:hAnsi="Times New Roman"/>
          <w:sz w:val="22"/>
        </w:rPr>
        <w:t>Monitor</w:t>
      </w:r>
      <w:r w:rsidR="00A9403B">
        <w:rPr>
          <w:rFonts w:ascii="Times New Roman" w:hAnsi="Times New Roman"/>
          <w:sz w:val="22"/>
        </w:rPr>
        <w:t xml:space="preserve"> equipment maintenance and sanitation of kitchen facilities. Collaborate with Executive Chef on inventory control, employee concerns, and operations.</w:t>
      </w:r>
    </w:p>
    <w:p w:rsidR="00A9403B" w:rsidRPr="008D2F9E" w:rsidRDefault="00A9403B" w:rsidP="000156F1">
      <w:pPr>
        <w:pStyle w:val="BodyTextIndent"/>
        <w:tabs>
          <w:tab w:val="clear" w:pos="1080"/>
          <w:tab w:val="right" w:pos="10080"/>
        </w:tabs>
        <w:spacing w:before="80"/>
        <w:ind w:left="0"/>
        <w:jc w:val="both"/>
        <w:rPr>
          <w:b/>
          <w:i/>
        </w:rPr>
      </w:pPr>
      <w:r w:rsidRPr="008D2F9E">
        <w:rPr>
          <w:b/>
          <w:i/>
        </w:rPr>
        <w:t>Key Contributions:</w:t>
      </w:r>
    </w:p>
    <w:p w:rsidR="00A9403B" w:rsidRPr="008D2F9E" w:rsidRDefault="00A9403B" w:rsidP="000156F1">
      <w:pPr>
        <w:numPr>
          <w:ilvl w:val="0"/>
          <w:numId w:val="9"/>
        </w:numPr>
        <w:spacing w:before="80"/>
        <w:rPr>
          <w:sz w:val="22"/>
        </w:rPr>
      </w:pPr>
      <w:r w:rsidRPr="008D2F9E">
        <w:rPr>
          <w:sz w:val="22"/>
        </w:rPr>
        <w:t>Formally commended by Executive Chef for significantly improving unique menu selections and presentations.</w:t>
      </w:r>
    </w:p>
    <w:p w:rsidR="00A9403B" w:rsidRPr="008D2F9E" w:rsidRDefault="00A9403B" w:rsidP="000156F1">
      <w:pPr>
        <w:numPr>
          <w:ilvl w:val="0"/>
          <w:numId w:val="9"/>
        </w:numPr>
        <w:spacing w:before="80"/>
        <w:rPr>
          <w:sz w:val="22"/>
        </w:rPr>
      </w:pPr>
      <w:r w:rsidRPr="008D2F9E">
        <w:rPr>
          <w:sz w:val="22"/>
        </w:rPr>
        <w:t xml:space="preserve">Played integral role in saving </w:t>
      </w:r>
      <w:r w:rsidR="000156F1">
        <w:rPr>
          <w:sz w:val="22"/>
        </w:rPr>
        <w:t>more than</w:t>
      </w:r>
      <w:r w:rsidRPr="008D2F9E">
        <w:rPr>
          <w:sz w:val="22"/>
        </w:rPr>
        <w:t xml:space="preserve"> $4,000 per month by accurately monitoring and reporting food / labor costs and waste. </w:t>
      </w:r>
    </w:p>
    <w:p w:rsidR="00A9403B" w:rsidRPr="008D2F9E" w:rsidRDefault="00A9403B" w:rsidP="000156F1">
      <w:pPr>
        <w:numPr>
          <w:ilvl w:val="0"/>
          <w:numId w:val="9"/>
        </w:numPr>
        <w:spacing w:before="80"/>
        <w:rPr>
          <w:sz w:val="22"/>
        </w:rPr>
      </w:pPr>
      <w:r w:rsidRPr="008D2F9E">
        <w:rPr>
          <w:sz w:val="22"/>
        </w:rPr>
        <w:t>Streamlined kitchen operations by creating more accurate prep sheets, standardized recipe files, and product-rotation systems.</w:t>
      </w:r>
    </w:p>
    <w:p w:rsidR="00A9403B" w:rsidRPr="008D2F9E" w:rsidRDefault="00A9403B" w:rsidP="000156F1">
      <w:pPr>
        <w:numPr>
          <w:ilvl w:val="0"/>
          <w:numId w:val="9"/>
        </w:numPr>
        <w:spacing w:before="80"/>
        <w:rPr>
          <w:sz w:val="22"/>
        </w:rPr>
      </w:pPr>
      <w:r w:rsidRPr="008D2F9E">
        <w:rPr>
          <w:sz w:val="22"/>
        </w:rPr>
        <w:t xml:space="preserve">Enhanced employee retention and morale by tactfully promoting team environment, </w:t>
      </w:r>
      <w:r w:rsidR="000156F1">
        <w:rPr>
          <w:sz w:val="22"/>
        </w:rPr>
        <w:t xml:space="preserve">emphasizing </w:t>
      </w:r>
      <w:r w:rsidRPr="008D2F9E">
        <w:rPr>
          <w:sz w:val="22"/>
        </w:rPr>
        <w:t xml:space="preserve">guest relations, and </w:t>
      </w:r>
      <w:r w:rsidR="000156F1">
        <w:rPr>
          <w:sz w:val="22"/>
        </w:rPr>
        <w:t xml:space="preserve">instituting a </w:t>
      </w:r>
      <w:r w:rsidRPr="008D2F9E">
        <w:rPr>
          <w:sz w:val="22"/>
        </w:rPr>
        <w:t>positive means of dealing with stress in a high-volume operation.</w:t>
      </w:r>
    </w:p>
    <w:p w:rsidR="00A9403B" w:rsidRDefault="002D1BA1" w:rsidP="00631750">
      <w:pPr>
        <w:tabs>
          <w:tab w:val="right" w:pos="9360"/>
        </w:tabs>
        <w:spacing w:before="480"/>
        <w:rPr>
          <w:sz w:val="22"/>
        </w:rPr>
      </w:pPr>
      <w:r>
        <w:rPr>
          <w:smallCaps/>
          <w:sz w:val="22"/>
          <w:szCs w:val="22"/>
        </w:rPr>
        <w:lastRenderedPageBreak/>
        <w:t>Botticelli on the Half Shell</w:t>
      </w:r>
      <w:r w:rsidR="00A9403B">
        <w:rPr>
          <w:smallCaps/>
          <w:sz w:val="22"/>
        </w:rPr>
        <w:t>,</w:t>
      </w:r>
      <w:r w:rsidR="00631750">
        <w:rPr>
          <w:sz w:val="22"/>
        </w:rPr>
        <w:t xml:space="preserve"> </w:t>
      </w:r>
      <w:r>
        <w:rPr>
          <w:sz w:val="22"/>
        </w:rPr>
        <w:t>Santé</w:t>
      </w:r>
      <w:r w:rsidR="000156F1">
        <w:rPr>
          <w:sz w:val="22"/>
        </w:rPr>
        <w:t xml:space="preserve"> Fe, New Mexico</w:t>
      </w:r>
      <w:r w:rsidR="00631750">
        <w:rPr>
          <w:sz w:val="22"/>
        </w:rPr>
        <w:tab/>
      </w:r>
      <w:r w:rsidR="00D0364F">
        <w:rPr>
          <w:sz w:val="22"/>
        </w:rPr>
        <w:t>8/</w:t>
      </w:r>
      <w:r w:rsidR="00631750">
        <w:rPr>
          <w:sz w:val="22"/>
        </w:rPr>
        <w:t>200</w:t>
      </w:r>
      <w:r w:rsidR="00D0364F">
        <w:rPr>
          <w:sz w:val="22"/>
        </w:rPr>
        <w:t>8</w:t>
      </w:r>
      <w:r w:rsidR="00A9403B">
        <w:rPr>
          <w:sz w:val="22"/>
        </w:rPr>
        <w:t xml:space="preserve"> to </w:t>
      </w:r>
      <w:r w:rsidR="00D0364F">
        <w:rPr>
          <w:sz w:val="22"/>
        </w:rPr>
        <w:t>4/</w:t>
      </w:r>
      <w:r w:rsidR="00A9403B">
        <w:rPr>
          <w:sz w:val="22"/>
        </w:rPr>
        <w:t>20</w:t>
      </w:r>
      <w:r w:rsidR="00D0364F">
        <w:rPr>
          <w:sz w:val="22"/>
        </w:rPr>
        <w:t>12</w:t>
      </w:r>
    </w:p>
    <w:p w:rsidR="00A9403B" w:rsidRDefault="002D1BA1" w:rsidP="002D1BA1">
      <w:pPr>
        <w:pStyle w:val="BodyText3"/>
        <w:spacing w:after="0"/>
        <w:jc w:val="both"/>
        <w:rPr>
          <w:b/>
        </w:rPr>
      </w:pPr>
      <w:r>
        <w:t xml:space="preserve">Provided high-level support to Executive Chef with responsibility for preparing </w:t>
      </w:r>
      <w:r w:rsidR="00A9403B">
        <w:t xml:space="preserve">authentic </w:t>
      </w:r>
      <w:r>
        <w:t>Florentine</w:t>
      </w:r>
      <w:r w:rsidR="00A9403B">
        <w:t xml:space="preserve"> </w:t>
      </w:r>
      <w:r>
        <w:t>cuisine</w:t>
      </w:r>
      <w:r w:rsidR="00A9403B">
        <w:t>.</w:t>
      </w:r>
    </w:p>
    <w:p w:rsidR="00A9403B" w:rsidRDefault="007B4403" w:rsidP="000156F1">
      <w:pPr>
        <w:tabs>
          <w:tab w:val="left" w:pos="360"/>
          <w:tab w:val="left" w:pos="720"/>
          <w:tab w:val="left" w:pos="1080"/>
        </w:tabs>
        <w:spacing w:before="80"/>
        <w:rPr>
          <w:b/>
          <w:sz w:val="22"/>
        </w:rPr>
      </w:pPr>
      <w:r>
        <w:rPr>
          <w:b/>
          <w:sz w:val="22"/>
        </w:rPr>
        <w:t>Sous</w:t>
      </w:r>
      <w:r w:rsidR="00A9403B">
        <w:rPr>
          <w:b/>
          <w:sz w:val="22"/>
        </w:rPr>
        <w:t xml:space="preserve"> Chef</w:t>
      </w:r>
    </w:p>
    <w:p w:rsidR="00A9403B" w:rsidRDefault="00A9403B" w:rsidP="000156F1">
      <w:pPr>
        <w:pStyle w:val="BodyText2"/>
        <w:spacing w:before="80"/>
        <w:rPr>
          <w:sz w:val="22"/>
        </w:rPr>
      </w:pPr>
      <w:r>
        <w:rPr>
          <w:sz w:val="22"/>
        </w:rPr>
        <w:t xml:space="preserve">Oversaw daily recipe preparation, food storage, cooking, and presentation. </w:t>
      </w:r>
      <w:r w:rsidR="002D1BA1">
        <w:rPr>
          <w:sz w:val="22"/>
        </w:rPr>
        <w:t xml:space="preserve">Developed recipes and recommended menu item pricing. </w:t>
      </w:r>
      <w:r>
        <w:rPr>
          <w:sz w:val="22"/>
        </w:rPr>
        <w:t>Researched and selected ingredients based on seasonal availability and quality. Continuously monitored and controlled food costs. Built and developed 11-member</w:t>
      </w:r>
      <w:r w:rsidR="002D1BA1">
        <w:rPr>
          <w:sz w:val="22"/>
        </w:rPr>
        <w:t>,</w:t>
      </w:r>
      <w:r>
        <w:rPr>
          <w:sz w:val="22"/>
        </w:rPr>
        <w:t xml:space="preserve"> back-of-house team; provided performance feedback and additional instruction in biannual reviews and one-on-one counseling sessions. Conducted interviewing, hiring, and training functions, ensuring that individual performance met the highest possible culinary standards.</w:t>
      </w:r>
    </w:p>
    <w:p w:rsidR="00A9403B" w:rsidRPr="008D2F9E" w:rsidRDefault="00A9403B" w:rsidP="000156F1">
      <w:pPr>
        <w:pStyle w:val="BodyTextIndent"/>
        <w:tabs>
          <w:tab w:val="clear" w:pos="1080"/>
          <w:tab w:val="right" w:pos="10080"/>
        </w:tabs>
        <w:spacing w:before="80"/>
        <w:ind w:left="0"/>
        <w:jc w:val="both"/>
        <w:rPr>
          <w:b/>
          <w:i/>
        </w:rPr>
      </w:pPr>
      <w:r w:rsidRPr="008D2F9E">
        <w:rPr>
          <w:b/>
          <w:i/>
        </w:rPr>
        <w:t>Key Contributions:</w:t>
      </w:r>
    </w:p>
    <w:p w:rsidR="00A9403B" w:rsidRPr="008D2F9E" w:rsidRDefault="00A9403B" w:rsidP="000156F1">
      <w:pPr>
        <w:numPr>
          <w:ilvl w:val="0"/>
          <w:numId w:val="9"/>
        </w:numPr>
        <w:spacing w:before="80"/>
        <w:rPr>
          <w:sz w:val="22"/>
        </w:rPr>
      </w:pPr>
      <w:r w:rsidRPr="008D2F9E">
        <w:rPr>
          <w:sz w:val="22"/>
        </w:rPr>
        <w:t xml:space="preserve">Received regional recognition for assisting in </w:t>
      </w:r>
      <w:bookmarkStart w:id="0" w:name="_GoBack"/>
      <w:bookmarkEnd w:id="0"/>
      <w:r w:rsidRPr="008D2F9E">
        <w:rPr>
          <w:sz w:val="22"/>
        </w:rPr>
        <w:t>creation of authentic</w:t>
      </w:r>
      <w:r w:rsidR="002D1BA1">
        <w:rPr>
          <w:sz w:val="22"/>
        </w:rPr>
        <w:t xml:space="preserve"> and traditional</w:t>
      </w:r>
      <w:r w:rsidRPr="008D2F9E">
        <w:rPr>
          <w:sz w:val="22"/>
        </w:rPr>
        <w:t xml:space="preserve"> Italian </w:t>
      </w:r>
      <w:r w:rsidR="002D1BA1">
        <w:rPr>
          <w:sz w:val="22"/>
        </w:rPr>
        <w:t>dishes</w:t>
      </w:r>
      <w:r w:rsidRPr="008D2F9E">
        <w:rPr>
          <w:sz w:val="22"/>
        </w:rPr>
        <w:t xml:space="preserve">. </w:t>
      </w:r>
    </w:p>
    <w:p w:rsidR="00A9403B" w:rsidRPr="008D2F9E" w:rsidRDefault="00A9403B" w:rsidP="000156F1">
      <w:pPr>
        <w:numPr>
          <w:ilvl w:val="0"/>
          <w:numId w:val="9"/>
        </w:numPr>
        <w:spacing w:before="80"/>
        <w:rPr>
          <w:sz w:val="22"/>
        </w:rPr>
      </w:pPr>
      <w:r w:rsidRPr="008D2F9E">
        <w:rPr>
          <w:sz w:val="22"/>
        </w:rPr>
        <w:t>Continually received enthusiastic compliments from guests, specifically for newly created entrées.</w:t>
      </w:r>
    </w:p>
    <w:p w:rsidR="00A9403B" w:rsidRDefault="00FD3E9E" w:rsidP="00631750">
      <w:pPr>
        <w:tabs>
          <w:tab w:val="right" w:pos="9360"/>
        </w:tabs>
        <w:spacing w:before="480"/>
        <w:rPr>
          <w:sz w:val="22"/>
        </w:rPr>
      </w:pPr>
      <w:r>
        <w:rPr>
          <w:smallCaps/>
          <w:sz w:val="22"/>
          <w:szCs w:val="22"/>
        </w:rPr>
        <w:t xml:space="preserve">A Clean, Well-lighted </w:t>
      </w:r>
      <w:r w:rsidR="00D97D03">
        <w:rPr>
          <w:smallCaps/>
          <w:sz w:val="22"/>
          <w:szCs w:val="22"/>
        </w:rPr>
        <w:t>Cafe</w:t>
      </w:r>
      <w:r>
        <w:rPr>
          <w:smallCaps/>
          <w:sz w:val="22"/>
          <w:szCs w:val="22"/>
        </w:rPr>
        <w:t xml:space="preserve"> – </w:t>
      </w:r>
      <w:r>
        <w:rPr>
          <w:sz w:val="22"/>
        </w:rPr>
        <w:t>Los Angeles, California</w:t>
      </w:r>
      <w:r w:rsidR="00A9403B">
        <w:rPr>
          <w:sz w:val="22"/>
        </w:rPr>
        <w:tab/>
      </w:r>
      <w:r w:rsidR="00D0364F">
        <w:rPr>
          <w:sz w:val="22"/>
        </w:rPr>
        <w:t>3/2006</w:t>
      </w:r>
      <w:r w:rsidR="00631750">
        <w:rPr>
          <w:sz w:val="22"/>
        </w:rPr>
        <w:t xml:space="preserve"> to </w:t>
      </w:r>
      <w:r w:rsidR="00D0364F">
        <w:rPr>
          <w:sz w:val="22"/>
        </w:rPr>
        <w:t>8/</w:t>
      </w:r>
      <w:r w:rsidR="00631750">
        <w:rPr>
          <w:sz w:val="22"/>
        </w:rPr>
        <w:t>200</w:t>
      </w:r>
      <w:r w:rsidR="00D0364F">
        <w:rPr>
          <w:sz w:val="22"/>
        </w:rPr>
        <w:t>8</w:t>
      </w:r>
    </w:p>
    <w:p w:rsidR="00A9403B" w:rsidRDefault="00FD3E9E" w:rsidP="000156F1">
      <w:pPr>
        <w:tabs>
          <w:tab w:val="left" w:pos="360"/>
          <w:tab w:val="left" w:pos="720"/>
          <w:tab w:val="left" w:pos="1080"/>
        </w:tabs>
        <w:spacing w:before="80"/>
        <w:rPr>
          <w:b/>
          <w:sz w:val="22"/>
        </w:rPr>
      </w:pPr>
      <w:r>
        <w:rPr>
          <w:i/>
          <w:sz w:val="22"/>
        </w:rPr>
        <w:t>Played key role in expanding menu for cafe</w:t>
      </w:r>
      <w:r w:rsidR="00A9403B">
        <w:rPr>
          <w:i/>
          <w:sz w:val="22"/>
        </w:rPr>
        <w:t xml:space="preserve"> </w:t>
      </w:r>
      <w:r>
        <w:rPr>
          <w:i/>
          <w:sz w:val="22"/>
        </w:rPr>
        <w:t>offering</w:t>
      </w:r>
      <w:r w:rsidR="00A9403B">
        <w:rPr>
          <w:i/>
          <w:sz w:val="22"/>
        </w:rPr>
        <w:t xml:space="preserve"> fresh daily breads, pastries, and pastas.</w:t>
      </w:r>
    </w:p>
    <w:p w:rsidR="00A9403B" w:rsidRDefault="00A9403B" w:rsidP="000156F1">
      <w:pPr>
        <w:tabs>
          <w:tab w:val="left" w:pos="360"/>
          <w:tab w:val="left" w:pos="720"/>
          <w:tab w:val="left" w:pos="1080"/>
        </w:tabs>
        <w:spacing w:before="80"/>
        <w:rPr>
          <w:b/>
          <w:sz w:val="22"/>
        </w:rPr>
      </w:pPr>
      <w:r>
        <w:rPr>
          <w:b/>
          <w:sz w:val="22"/>
        </w:rPr>
        <w:t>Assistant Pastry Chef</w:t>
      </w:r>
    </w:p>
    <w:p w:rsidR="00A9403B" w:rsidRDefault="00A9403B" w:rsidP="000156F1">
      <w:pPr>
        <w:pStyle w:val="PlainText"/>
        <w:spacing w:before="80"/>
        <w:jc w:val="both"/>
        <w:rPr>
          <w:rFonts w:ascii="Times New Roman" w:hAnsi="Times New Roman"/>
          <w:sz w:val="22"/>
        </w:rPr>
      </w:pPr>
      <w:r>
        <w:rPr>
          <w:rFonts w:ascii="Times New Roman" w:hAnsi="Times New Roman"/>
          <w:sz w:val="22"/>
        </w:rPr>
        <w:t>As member of patisserie team, created French-style pastries including cakes, tarts, dessert sauces, truffles, and petit fours. Assisted with daily food preparation, storage, cooking, and presentation, ensuring exceptional quality of ingredients and final products.</w:t>
      </w:r>
    </w:p>
    <w:p w:rsidR="00A9403B" w:rsidRPr="008D2F9E" w:rsidRDefault="00A9403B" w:rsidP="000156F1">
      <w:pPr>
        <w:pStyle w:val="BodyTextIndent"/>
        <w:tabs>
          <w:tab w:val="clear" w:pos="1080"/>
          <w:tab w:val="right" w:pos="10080"/>
        </w:tabs>
        <w:spacing w:before="80"/>
        <w:ind w:left="0"/>
        <w:jc w:val="both"/>
        <w:rPr>
          <w:b/>
          <w:i/>
        </w:rPr>
      </w:pPr>
      <w:r w:rsidRPr="008D2F9E">
        <w:rPr>
          <w:b/>
          <w:i/>
        </w:rPr>
        <w:t>Key Contribution:</w:t>
      </w:r>
    </w:p>
    <w:p w:rsidR="00A9403B" w:rsidRPr="008D2F9E" w:rsidRDefault="00A9403B" w:rsidP="000156F1">
      <w:pPr>
        <w:numPr>
          <w:ilvl w:val="0"/>
          <w:numId w:val="9"/>
        </w:numPr>
        <w:spacing w:before="80"/>
        <w:rPr>
          <w:sz w:val="22"/>
        </w:rPr>
      </w:pPr>
      <w:r w:rsidRPr="008D2F9E">
        <w:rPr>
          <w:sz w:val="22"/>
        </w:rPr>
        <w:t>Created increasingly complex dishes from breads and cakes to confections and frozen desserts utilizing dry- and moist-heat cooking methods to create unique flavors and textures.</w:t>
      </w:r>
    </w:p>
    <w:p w:rsidR="00A9403B" w:rsidRPr="00D97D03" w:rsidRDefault="00A9403B" w:rsidP="00D97D03">
      <w:pPr>
        <w:pStyle w:val="BodyTextIndent"/>
        <w:pBdr>
          <w:top w:val="single" w:sz="4" w:space="8" w:color="auto"/>
        </w:pBdr>
        <w:tabs>
          <w:tab w:val="clear" w:pos="1080"/>
          <w:tab w:val="right" w:pos="10080"/>
        </w:tabs>
        <w:spacing w:before="300"/>
        <w:ind w:left="0"/>
        <w:jc w:val="center"/>
        <w:rPr>
          <w:b/>
          <w:smallCaps/>
          <w:sz w:val="26"/>
          <w:szCs w:val="26"/>
        </w:rPr>
      </w:pPr>
      <w:r w:rsidRPr="00D97D03">
        <w:rPr>
          <w:b/>
          <w:smallCaps/>
          <w:sz w:val="26"/>
          <w:szCs w:val="26"/>
        </w:rPr>
        <w:t>Professional Associations</w:t>
      </w:r>
    </w:p>
    <w:p w:rsidR="00A9403B" w:rsidRPr="000100B9" w:rsidRDefault="00A9403B">
      <w:pPr>
        <w:pStyle w:val="Heading1"/>
        <w:spacing w:before="120"/>
        <w:rPr>
          <w:smallCaps w:val="0"/>
          <w:sz w:val="22"/>
          <w:szCs w:val="22"/>
        </w:rPr>
      </w:pPr>
      <w:r w:rsidRPr="000100B9">
        <w:rPr>
          <w:smallCaps w:val="0"/>
          <w:sz w:val="22"/>
          <w:szCs w:val="22"/>
        </w:rPr>
        <w:t xml:space="preserve">International Association of Culinary Professionals, </w:t>
      </w:r>
      <w:r w:rsidR="00631750" w:rsidRPr="000100B9">
        <w:rPr>
          <w:smallCaps w:val="0"/>
          <w:sz w:val="22"/>
          <w:szCs w:val="22"/>
        </w:rPr>
        <w:t>2000</w:t>
      </w:r>
      <w:r w:rsidRPr="000100B9">
        <w:rPr>
          <w:smallCaps w:val="0"/>
          <w:sz w:val="22"/>
          <w:szCs w:val="22"/>
        </w:rPr>
        <w:t xml:space="preserve"> to Present</w:t>
      </w:r>
    </w:p>
    <w:p w:rsidR="004E7EE8" w:rsidRDefault="004E7EE8">
      <w:pPr>
        <w:pStyle w:val="Heading1"/>
        <w:spacing w:before="60"/>
        <w:rPr>
          <w:smallCaps w:val="0"/>
          <w:sz w:val="22"/>
          <w:szCs w:val="22"/>
        </w:rPr>
        <w:sectPr w:rsidR="004E7EE8" w:rsidSect="00251FC7">
          <w:headerReference w:type="even" r:id="rId7"/>
          <w:footerReference w:type="even" r:id="rId8"/>
          <w:footerReference w:type="first" r:id="rId9"/>
          <w:pgSz w:w="12240" w:h="15840" w:code="1"/>
          <w:pgMar w:top="1152" w:right="1440" w:bottom="1296" w:left="1440" w:header="1008" w:footer="1008" w:gutter="0"/>
          <w:paperSrc w:first="15" w:other="15"/>
          <w:cols w:space="720"/>
          <w:titlePg/>
          <w:docGrid w:linePitch="360"/>
        </w:sectPr>
      </w:pPr>
    </w:p>
    <w:p w:rsidR="00A9403B" w:rsidRPr="000100B9" w:rsidRDefault="00A9403B">
      <w:pPr>
        <w:pStyle w:val="Heading1"/>
        <w:spacing w:before="60"/>
        <w:rPr>
          <w:smallCaps w:val="0"/>
          <w:sz w:val="22"/>
          <w:szCs w:val="22"/>
        </w:rPr>
      </w:pPr>
      <w:r w:rsidRPr="000100B9">
        <w:rPr>
          <w:smallCaps w:val="0"/>
          <w:sz w:val="22"/>
          <w:szCs w:val="22"/>
        </w:rPr>
        <w:lastRenderedPageBreak/>
        <w:t>Professional Chefs Associations, 199</w:t>
      </w:r>
      <w:r w:rsidR="00251FC7">
        <w:rPr>
          <w:smallCaps w:val="0"/>
          <w:sz w:val="22"/>
          <w:szCs w:val="22"/>
        </w:rPr>
        <w:t>9</w:t>
      </w:r>
      <w:r w:rsidRPr="000100B9">
        <w:rPr>
          <w:smallCaps w:val="0"/>
          <w:sz w:val="22"/>
          <w:szCs w:val="22"/>
        </w:rPr>
        <w:t xml:space="preserve"> to Present</w:t>
      </w:r>
    </w:p>
    <w:p w:rsidR="002D1BA1" w:rsidRDefault="002D1BA1">
      <w:pPr>
        <w:pStyle w:val="Heading1"/>
        <w:spacing w:before="60"/>
        <w:rPr>
          <w:smallCaps w:val="0"/>
          <w:sz w:val="22"/>
          <w:szCs w:val="22"/>
        </w:rPr>
      </w:pPr>
    </w:p>
    <w:p w:rsidR="004E7EE8" w:rsidRPr="004E7EE8" w:rsidRDefault="004E7EE8" w:rsidP="004E7EE8"/>
    <w:sectPr w:rsidR="004E7EE8" w:rsidRPr="004E7EE8" w:rsidSect="004E7EE8">
      <w:headerReference w:type="even" r:id="rId10"/>
      <w:footerReference w:type="even" r:id="rId11"/>
      <w:type w:val="continuous"/>
      <w:pgSz w:w="12240" w:h="15840" w:code="1"/>
      <w:pgMar w:top="1152" w:right="1440" w:bottom="1296" w:left="1440" w:header="1008" w:footer="1008"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CDE" w:rsidRDefault="00065CDE">
      <w:r>
        <w:separator/>
      </w:r>
    </w:p>
  </w:endnote>
  <w:endnote w:type="continuationSeparator" w:id="0">
    <w:p w:rsidR="00065CDE" w:rsidRDefault="00065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0B9" w:rsidRPr="005E0330" w:rsidRDefault="000100B9" w:rsidP="000100B9">
    <w:pPr>
      <w:pStyle w:val="Footer"/>
      <w:jc w:val="center"/>
      <w:rPr>
        <w:sz w:val="22"/>
        <w:szCs w:val="22"/>
      </w:rPr>
    </w:pPr>
    <w:r w:rsidRPr="005E0330">
      <w:rPr>
        <w:sz w:val="22"/>
        <w:szCs w:val="22"/>
      </w:rPr>
      <w:t>© 2006 – 20</w:t>
    </w:r>
    <w:r w:rsidR="00D0364F">
      <w:rPr>
        <w:sz w:val="22"/>
        <w:szCs w:val="22"/>
      </w:rPr>
      <w:t>15</w:t>
    </w:r>
    <w:r w:rsidRPr="005E0330">
      <w:rPr>
        <w:sz w:val="22"/>
        <w:szCs w:val="22"/>
      </w:rPr>
      <w:t xml:space="preserve"> CareerPerfect.com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FC7" w:rsidRPr="00251FC7" w:rsidRDefault="00251FC7" w:rsidP="00251FC7">
    <w:pPr>
      <w:pStyle w:val="Footer"/>
      <w:jc w:val="center"/>
      <w:rPr>
        <w:i/>
        <w:sz w:val="22"/>
        <w:szCs w:val="22"/>
      </w:rPr>
    </w:pPr>
    <w:r w:rsidRPr="00251FC7">
      <w:rPr>
        <w:i/>
        <w:sz w:val="22"/>
        <w:szCs w:val="22"/>
      </w:rPr>
      <w:t>…continued…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EE8" w:rsidRPr="004E7EE8" w:rsidRDefault="004E7EE8" w:rsidP="004E7EE8">
    <w:pPr>
      <w:pStyle w:val="Footer"/>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CDE" w:rsidRDefault="00065CDE">
      <w:r>
        <w:separator/>
      </w:r>
    </w:p>
  </w:footnote>
  <w:footnote w:type="continuationSeparator" w:id="0">
    <w:p w:rsidR="00065CDE" w:rsidRDefault="00065C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03B" w:rsidRPr="00286E08" w:rsidRDefault="00A9403B">
    <w:pPr>
      <w:tabs>
        <w:tab w:val="left" w:pos="360"/>
        <w:tab w:val="left" w:pos="720"/>
      </w:tabs>
      <w:jc w:val="center"/>
      <w:rPr>
        <w:b/>
        <w:smallCaps/>
        <w:sz w:val="22"/>
      </w:rPr>
    </w:pPr>
    <w:r>
      <w:rPr>
        <w:rFonts w:ascii="Palatino Linotype" w:hAnsi="Palatino Linotype"/>
        <w:b/>
        <w:smallCaps/>
        <w:sz w:val="30"/>
        <w:szCs w:val="30"/>
      </w:rPr>
      <w:t xml:space="preserve">Taylor </w:t>
    </w:r>
    <w:r w:rsidR="00B77304">
      <w:rPr>
        <w:rFonts w:ascii="Palatino Linotype" w:hAnsi="Palatino Linotype"/>
        <w:b/>
        <w:smallCaps/>
        <w:sz w:val="30"/>
        <w:szCs w:val="30"/>
      </w:rPr>
      <w:t>Barkley</w:t>
    </w:r>
    <w:r w:rsidRPr="00286E08">
      <w:rPr>
        <w:b/>
        <w:smallCaps/>
        <w:sz w:val="22"/>
      </w:rPr>
      <w:t xml:space="preserve">   </w:t>
    </w:r>
    <w:r w:rsidRPr="00286E08">
      <w:rPr>
        <w:b/>
        <w:smallCaps/>
        <w:sz w:val="22"/>
      </w:rPr>
      <w:sym w:font="Symbol" w:char="F0B7"/>
    </w:r>
    <w:r w:rsidRPr="00286E08">
      <w:rPr>
        <w:b/>
        <w:smallCaps/>
        <w:sz w:val="22"/>
      </w:rPr>
      <w:t xml:space="preserve">   Page </w:t>
    </w:r>
    <w:r w:rsidRPr="00286E08">
      <w:rPr>
        <w:b/>
        <w:smallCaps/>
        <w:sz w:val="22"/>
      </w:rPr>
      <w:fldChar w:fldCharType="begin"/>
    </w:r>
    <w:r w:rsidRPr="00286E08">
      <w:rPr>
        <w:b/>
        <w:smallCaps/>
        <w:sz w:val="22"/>
      </w:rPr>
      <w:instrText xml:space="preserve"> PAGE </w:instrText>
    </w:r>
    <w:r w:rsidRPr="00286E08">
      <w:rPr>
        <w:b/>
        <w:smallCaps/>
        <w:sz w:val="22"/>
      </w:rPr>
      <w:fldChar w:fldCharType="separate"/>
    </w:r>
    <w:r w:rsidR="005137E4">
      <w:rPr>
        <w:b/>
        <w:smallCaps/>
        <w:noProof/>
        <w:sz w:val="22"/>
      </w:rPr>
      <w:t>2</w:t>
    </w:r>
    <w:r w:rsidRPr="00286E08">
      <w:rPr>
        <w:b/>
        <w:smallCaps/>
        <w:sz w:val="22"/>
      </w:rPr>
      <w:fldChar w:fldCharType="end"/>
    </w:r>
  </w:p>
  <w:p w:rsidR="00A9403B" w:rsidRDefault="00A9403B">
    <w:pPr>
      <w:tabs>
        <w:tab w:val="left" w:pos="360"/>
        <w:tab w:val="left" w:pos="720"/>
      </w:tabs>
      <w:jc w:val="both"/>
      <w:rPr>
        <w:sz w:val="22"/>
      </w:rPr>
    </w:pPr>
    <w:r w:rsidRPr="00286E08">
      <w:rPr>
        <w:smallCaps/>
        <w:sz w:val="28"/>
      </w:rPr>
      <w:pict>
        <v:rect id="_x0000_i1025" style="width:468pt;height:1pt" o:hralign="center" o:hrstd="t" o:hrnoshade="t" o:hr="t" fillcolor="black" stroked="f"/>
      </w:pict>
    </w:r>
  </w:p>
  <w:p w:rsidR="00A9403B" w:rsidRDefault="00A9403B">
    <w:pPr>
      <w:rPr>
        <w:sz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EE8" w:rsidRPr="004E7EE8" w:rsidRDefault="004E7EE8" w:rsidP="004E7E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B5585"/>
    <w:multiLevelType w:val="hybridMultilevel"/>
    <w:tmpl w:val="0B344AB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FB545FA"/>
    <w:multiLevelType w:val="hybridMultilevel"/>
    <w:tmpl w:val="71B0D7BE"/>
    <w:lvl w:ilvl="0">
      <w:start w:val="1"/>
      <w:numFmt w:val="bullet"/>
      <w:lvlText w:val=""/>
      <w:lvlJc w:val="left"/>
      <w:pPr>
        <w:tabs>
          <w:tab w:val="num" w:pos="720"/>
        </w:tabs>
        <w:ind w:left="720" w:hanging="432"/>
      </w:pPr>
      <w:rPr>
        <w:rFonts w:ascii="Symbol" w:hAnsi="Symbol" w:hint="default"/>
      </w:rPr>
    </w:lvl>
    <w:lvl w:ilvl="1">
      <w:start w:val="1"/>
      <w:numFmt w:val="bullet"/>
      <w:lvlText w:val="o"/>
      <w:lvlJc w:val="left"/>
      <w:pPr>
        <w:tabs>
          <w:tab w:val="num" w:pos="3240"/>
        </w:tabs>
        <w:ind w:left="3240" w:hanging="360"/>
      </w:pPr>
      <w:rPr>
        <w:rFonts w:ascii="Courier New" w:hAnsi="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138E752C"/>
    <w:multiLevelType w:val="multilevel"/>
    <w:tmpl w:val="71B0D7BE"/>
    <w:lvl w:ilvl="0">
      <w:start w:val="1"/>
      <w:numFmt w:val="bullet"/>
      <w:lvlText w:val=""/>
      <w:lvlJc w:val="left"/>
      <w:pPr>
        <w:tabs>
          <w:tab w:val="num" w:pos="720"/>
        </w:tabs>
        <w:ind w:left="720" w:hanging="432"/>
      </w:pPr>
      <w:rPr>
        <w:rFonts w:ascii="Symbol" w:hAnsi="Symbol" w:hint="default"/>
      </w:rPr>
    </w:lvl>
    <w:lvl w:ilvl="1">
      <w:start w:val="1"/>
      <w:numFmt w:val="bullet"/>
      <w:lvlText w:val="o"/>
      <w:lvlJc w:val="left"/>
      <w:pPr>
        <w:tabs>
          <w:tab w:val="num" w:pos="3240"/>
        </w:tabs>
        <w:ind w:left="3240" w:hanging="360"/>
      </w:pPr>
      <w:rPr>
        <w:rFonts w:ascii="Courier New" w:hAnsi="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1D917FA1"/>
    <w:multiLevelType w:val="hybridMultilevel"/>
    <w:tmpl w:val="36188FE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1F6421C"/>
    <w:multiLevelType w:val="hybridMultilevel"/>
    <w:tmpl w:val="C73CBFF0"/>
    <w:lvl w:ilvl="0">
      <w:start w:val="1"/>
      <w:numFmt w:val="bullet"/>
      <w:lvlText w:val=""/>
      <w:lvlJc w:val="left"/>
      <w:pPr>
        <w:tabs>
          <w:tab w:val="num" w:pos="1080"/>
        </w:tabs>
        <w:ind w:left="1080" w:hanging="792"/>
      </w:pPr>
      <w:rPr>
        <w:rFonts w:ascii="Wingdings" w:hAnsi="Wingdings" w:hint="default"/>
      </w:rPr>
    </w:lvl>
    <w:lvl w:ilvl="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DFD20E4"/>
    <w:multiLevelType w:val="multilevel"/>
    <w:tmpl w:val="71B0D7BE"/>
    <w:lvl w:ilvl="0">
      <w:start w:val="1"/>
      <w:numFmt w:val="bullet"/>
      <w:lvlText w:val=""/>
      <w:lvlJc w:val="left"/>
      <w:pPr>
        <w:tabs>
          <w:tab w:val="num" w:pos="720"/>
        </w:tabs>
        <w:ind w:left="720" w:hanging="432"/>
      </w:pPr>
      <w:rPr>
        <w:rFonts w:ascii="Symbol" w:hAnsi="Symbol" w:hint="default"/>
      </w:rPr>
    </w:lvl>
    <w:lvl w:ilvl="1">
      <w:start w:val="1"/>
      <w:numFmt w:val="bullet"/>
      <w:lvlText w:val="o"/>
      <w:lvlJc w:val="left"/>
      <w:pPr>
        <w:tabs>
          <w:tab w:val="num" w:pos="3240"/>
        </w:tabs>
        <w:ind w:left="3240" w:hanging="360"/>
      </w:pPr>
      <w:rPr>
        <w:rFonts w:ascii="Courier New" w:hAnsi="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5CA873A9"/>
    <w:multiLevelType w:val="hybridMultilevel"/>
    <w:tmpl w:val="B2B6654E"/>
    <w:lvl w:ilvl="0">
      <w:start w:val="1"/>
      <w:numFmt w:val="bullet"/>
      <w:lvlText w:val=""/>
      <w:lvlJc w:val="left"/>
      <w:pPr>
        <w:tabs>
          <w:tab w:val="num" w:pos="432"/>
        </w:tabs>
        <w:ind w:left="432"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ED06BD"/>
    <w:multiLevelType w:val="hybridMultilevel"/>
    <w:tmpl w:val="470A9B2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FE3256D"/>
    <w:multiLevelType w:val="hybridMultilevel"/>
    <w:tmpl w:val="DFDC9690"/>
    <w:lvl w:ilvl="0">
      <w:start w:val="1"/>
      <w:numFmt w:val="bullet"/>
      <w:lvlText w:val=""/>
      <w:lvlJc w:val="left"/>
      <w:pPr>
        <w:tabs>
          <w:tab w:val="num" w:pos="648"/>
        </w:tabs>
        <w:ind w:left="648" w:hanging="360"/>
      </w:pPr>
      <w:rPr>
        <w:rFonts w:ascii="Wingdings" w:hAnsi="Wingdings" w:hint="default"/>
      </w:rPr>
    </w:lvl>
    <w:lvl w:ilvl="1">
      <w:start w:val="1"/>
      <w:numFmt w:val="bullet"/>
      <w:lvlText w:val="o"/>
      <w:lvlJc w:val="left"/>
      <w:pPr>
        <w:tabs>
          <w:tab w:val="num" w:pos="3240"/>
        </w:tabs>
        <w:ind w:left="3240" w:hanging="360"/>
      </w:pPr>
      <w:rPr>
        <w:rFonts w:ascii="Courier New" w:hAnsi="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765C0669"/>
    <w:multiLevelType w:val="hybridMultilevel"/>
    <w:tmpl w:val="53CE84E6"/>
    <w:lvl w:ilvl="0">
      <w:start w:val="1"/>
      <w:numFmt w:val="bullet"/>
      <w:lvlText w:val=""/>
      <w:lvlJc w:val="left"/>
      <w:pPr>
        <w:tabs>
          <w:tab w:val="num" w:pos="648"/>
        </w:tabs>
        <w:ind w:left="648" w:hanging="360"/>
      </w:pPr>
      <w:rPr>
        <w:rFonts w:ascii="Wingdings" w:hAnsi="Wingdings" w:hint="default"/>
      </w:rPr>
    </w:lvl>
    <w:lvl w:ilvl="1">
      <w:start w:val="1"/>
      <w:numFmt w:val="bullet"/>
      <w:lvlText w:val="o"/>
      <w:lvlJc w:val="left"/>
      <w:pPr>
        <w:tabs>
          <w:tab w:val="num" w:pos="3240"/>
        </w:tabs>
        <w:ind w:left="3240" w:hanging="360"/>
      </w:pPr>
      <w:rPr>
        <w:rFonts w:ascii="Courier New" w:hAnsi="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7C9E05DE"/>
    <w:multiLevelType w:val="hybridMultilevel"/>
    <w:tmpl w:val="35C66B32"/>
    <w:lvl w:ilvl="0">
      <w:start w:val="1"/>
      <w:numFmt w:val="bullet"/>
      <w:lvlText w:val=""/>
      <w:lvlJc w:val="left"/>
      <w:pPr>
        <w:tabs>
          <w:tab w:val="num" w:pos="1008"/>
        </w:tabs>
        <w:ind w:left="1008" w:hanging="360"/>
      </w:pPr>
      <w:rPr>
        <w:rFonts w:ascii="Wingdings" w:hAnsi="Wingdings" w:hint="default"/>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0"/>
  </w:num>
  <w:num w:numId="4">
    <w:abstractNumId w:val="3"/>
  </w:num>
  <w:num w:numId="5">
    <w:abstractNumId w:val="6"/>
  </w:num>
  <w:num w:numId="6">
    <w:abstractNumId w:val="10"/>
  </w:num>
  <w:num w:numId="7">
    <w:abstractNumId w:val="1"/>
  </w:num>
  <w:num w:numId="8">
    <w:abstractNumId w:val="5"/>
  </w:num>
  <w:num w:numId="9">
    <w:abstractNumId w:val="9"/>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GrammaticalErrors/>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742"/>
    <w:rsid w:val="000100B9"/>
    <w:rsid w:val="000156F1"/>
    <w:rsid w:val="00065CDE"/>
    <w:rsid w:val="001E74AF"/>
    <w:rsid w:val="00251FC7"/>
    <w:rsid w:val="002B4D61"/>
    <w:rsid w:val="002D1BA1"/>
    <w:rsid w:val="003A1CD2"/>
    <w:rsid w:val="00445FEC"/>
    <w:rsid w:val="004E7EE8"/>
    <w:rsid w:val="005137E4"/>
    <w:rsid w:val="00556543"/>
    <w:rsid w:val="00631750"/>
    <w:rsid w:val="00774312"/>
    <w:rsid w:val="007B4403"/>
    <w:rsid w:val="00981CD8"/>
    <w:rsid w:val="00A20E4B"/>
    <w:rsid w:val="00A9403B"/>
    <w:rsid w:val="00B77304"/>
    <w:rsid w:val="00C865BF"/>
    <w:rsid w:val="00D0364F"/>
    <w:rsid w:val="00D12B75"/>
    <w:rsid w:val="00D97D03"/>
    <w:rsid w:val="00EC7D4D"/>
    <w:rsid w:val="00FD3E9E"/>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smallCaps/>
      <w:sz w:val="36"/>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both"/>
      <w:outlineLvl w:val="2"/>
    </w:pPr>
    <w:rPr>
      <w:b/>
      <w:sz w:val="22"/>
    </w:rPr>
  </w:style>
  <w:style w:type="paragraph" w:styleId="Heading4">
    <w:name w:val="heading 4"/>
    <w:basedOn w:val="Normal"/>
    <w:next w:val="Normal"/>
    <w:qFormat/>
    <w:pPr>
      <w:keepNext/>
      <w:tabs>
        <w:tab w:val="right" w:pos="9360"/>
      </w:tabs>
      <w:outlineLvl w:val="3"/>
    </w:pPr>
    <w:rPr>
      <w:smallCaps/>
      <w:sz w:val="36"/>
    </w:rPr>
  </w:style>
  <w:style w:type="paragraph" w:styleId="Heading5">
    <w:name w:val="heading 5"/>
    <w:basedOn w:val="Normal"/>
    <w:next w:val="Normal"/>
    <w:qFormat/>
    <w:pPr>
      <w:keepNext/>
      <w:tabs>
        <w:tab w:val="left" w:pos="360"/>
        <w:tab w:val="left" w:pos="720"/>
      </w:tabs>
      <w:jc w:val="right"/>
      <w:outlineLvl w:val="4"/>
    </w:pPr>
    <w:rPr>
      <w:i/>
      <w:sz w:val="22"/>
    </w:rPr>
  </w:style>
  <w:style w:type="paragraph" w:styleId="Heading6">
    <w:name w:val="heading 6"/>
    <w:basedOn w:val="Normal"/>
    <w:next w:val="Normal"/>
    <w:qFormat/>
    <w:pPr>
      <w:keepNext/>
      <w:tabs>
        <w:tab w:val="left" w:pos="360"/>
        <w:tab w:val="left" w:pos="720"/>
      </w:tabs>
      <w:jc w:val="right"/>
      <w:outlineLvl w:val="5"/>
    </w:pPr>
    <w:rPr>
      <w:b/>
      <w:smallCaps/>
      <w:sz w:val="22"/>
    </w:rPr>
  </w:style>
  <w:style w:type="paragraph" w:styleId="Heading7">
    <w:name w:val="heading 7"/>
    <w:basedOn w:val="Normal"/>
    <w:next w:val="Normal"/>
    <w:qFormat/>
    <w:pPr>
      <w:keepNext/>
      <w:jc w:val="center"/>
      <w:outlineLvl w:val="6"/>
    </w:pPr>
    <w:rPr>
      <w:b/>
      <w:sz w:val="29"/>
    </w:rPr>
  </w:style>
  <w:style w:type="paragraph" w:styleId="Heading8">
    <w:name w:val="heading 8"/>
    <w:basedOn w:val="Normal"/>
    <w:next w:val="Normal"/>
    <w:qFormat/>
    <w:pPr>
      <w:keepNext/>
      <w:spacing w:before="120"/>
      <w:jc w:val="center"/>
      <w:outlineLvl w:val="7"/>
    </w:pPr>
    <w:rPr>
      <w:b/>
      <w:sz w:val="26"/>
    </w:rPr>
  </w:style>
  <w:style w:type="paragraph" w:styleId="Heading9">
    <w:name w:val="heading 9"/>
    <w:basedOn w:val="Normal"/>
    <w:next w:val="Normal"/>
    <w:qFormat/>
    <w:pPr>
      <w:keepNext/>
      <w:tabs>
        <w:tab w:val="left" w:pos="360"/>
        <w:tab w:val="left" w:pos="720"/>
      </w:tabs>
      <w:jc w:val="right"/>
      <w:outlineLvl w:val="8"/>
    </w:pPr>
    <w:rPr>
      <w:i/>
      <w:sz w:val="23"/>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tabs>
        <w:tab w:val="left" w:pos="360"/>
        <w:tab w:val="left" w:pos="720"/>
        <w:tab w:val="left" w:pos="1080"/>
      </w:tabs>
      <w:ind w:left="360"/>
    </w:pPr>
    <w:rPr>
      <w:sz w:val="22"/>
    </w:rPr>
  </w:style>
  <w:style w:type="paragraph" w:styleId="BodyText">
    <w:name w:val="Body Text"/>
    <w:basedOn w:val="Normal"/>
    <w:rPr>
      <w:sz w:val="23"/>
    </w:rPr>
  </w:style>
  <w:style w:type="paragraph" w:styleId="Title">
    <w:name w:val="Title"/>
    <w:basedOn w:val="Normal"/>
    <w:qFormat/>
    <w:pPr>
      <w:jc w:val="center"/>
    </w:pPr>
    <w:rPr>
      <w:rFonts w:ascii="Arial" w:hAnsi="Arial"/>
      <w:b/>
      <w:smallCaps/>
      <w:sz w:val="28"/>
    </w:rPr>
  </w:style>
  <w:style w:type="paragraph" w:styleId="Header">
    <w:name w:val="header"/>
    <w:basedOn w:val="Normal"/>
    <w:pPr>
      <w:tabs>
        <w:tab w:val="center" w:pos="4320"/>
        <w:tab w:val="right" w:pos="8640"/>
      </w:tabs>
    </w:pPr>
  </w:style>
  <w:style w:type="paragraph" w:styleId="PlainText">
    <w:name w:val="Plain Text"/>
    <w:basedOn w:val="Normal"/>
    <w:rPr>
      <w:rFonts w:ascii="Courier" w:eastAsia="Times" w:hAnsi="Courier"/>
    </w:rPr>
  </w:style>
  <w:style w:type="paragraph" w:styleId="Caption">
    <w:name w:val="caption"/>
    <w:basedOn w:val="Normal"/>
    <w:next w:val="Normal"/>
    <w:qFormat/>
    <w:pPr>
      <w:tabs>
        <w:tab w:val="left" w:pos="360"/>
        <w:tab w:val="left" w:pos="720"/>
      </w:tabs>
    </w:pPr>
    <w:rPr>
      <w:b/>
      <w:smallCaps/>
      <w:sz w:val="22"/>
    </w:rPr>
  </w:style>
  <w:style w:type="paragraph" w:styleId="Footer">
    <w:name w:val="footer"/>
    <w:basedOn w:val="Normal"/>
    <w:link w:val="FooterChar"/>
    <w:pPr>
      <w:tabs>
        <w:tab w:val="center" w:pos="4320"/>
        <w:tab w:val="right" w:pos="8640"/>
      </w:tabs>
    </w:pPr>
  </w:style>
  <w:style w:type="character" w:styleId="Hyperlink">
    <w:name w:val="Hyperlink"/>
    <w:basedOn w:val="DefaultParagraphFont"/>
    <w:rPr>
      <w:rFonts w:ascii="Arial" w:hAnsi="Arial" w:hint="default"/>
      <w:color w:val="0066CC"/>
      <w:sz w:val="18"/>
      <w:u w:val="single"/>
    </w:rPr>
  </w:style>
  <w:style w:type="character" w:customStyle="1" w:styleId="hit1">
    <w:name w:val="hit1"/>
    <w:basedOn w:val="DefaultParagraphFont"/>
    <w:rPr>
      <w:b/>
    </w:rPr>
  </w:style>
  <w:style w:type="character" w:customStyle="1" w:styleId="body1">
    <w:name w:val="body1"/>
    <w:basedOn w:val="DefaultParagraphFont"/>
    <w:rPr>
      <w:rFonts w:ascii="Helvetica" w:hAnsi="Helvetica" w:hint="default"/>
      <w:color w:val="000000"/>
      <w:sz w:val="17"/>
    </w:rPr>
  </w:style>
  <w:style w:type="character" w:customStyle="1" w:styleId="d1">
    <w:name w:val="d1"/>
    <w:basedOn w:val="DefaultParagraphFont"/>
    <w:rPr>
      <w:sz w:val="18"/>
    </w:rPr>
  </w:style>
  <w:style w:type="paragraph" w:styleId="BodyText2">
    <w:name w:val="Body Text 2"/>
    <w:basedOn w:val="Normal"/>
    <w:pPr>
      <w:jc w:val="both"/>
    </w:pPr>
    <w:rPr>
      <w:sz w:val="23"/>
    </w:rPr>
  </w:style>
  <w:style w:type="paragraph" w:styleId="Subtitle">
    <w:name w:val="Subtitle"/>
    <w:basedOn w:val="Normal"/>
    <w:qFormat/>
    <w:pPr>
      <w:tabs>
        <w:tab w:val="num" w:pos="720"/>
      </w:tabs>
      <w:spacing w:before="120" w:after="80"/>
      <w:jc w:val="center"/>
    </w:pPr>
    <w:rPr>
      <w:sz w:val="32"/>
    </w:rPr>
  </w:style>
  <w:style w:type="paragraph" w:styleId="BodyText3">
    <w:name w:val="Body Text 3"/>
    <w:basedOn w:val="Normal"/>
    <w:pPr>
      <w:tabs>
        <w:tab w:val="left" w:pos="360"/>
        <w:tab w:val="left" w:pos="720"/>
        <w:tab w:val="left" w:pos="1080"/>
      </w:tabs>
      <w:spacing w:before="80" w:after="80"/>
    </w:pPr>
    <w:rPr>
      <w:i/>
      <w:sz w:val="22"/>
    </w:rPr>
  </w:style>
  <w:style w:type="character" w:customStyle="1" w:styleId="FooterChar">
    <w:name w:val="Footer Char"/>
    <w:basedOn w:val="DefaultParagraphFont"/>
    <w:link w:val="Footer"/>
    <w:rsid w:val="000100B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664841">
      <w:bodyDiv w:val="1"/>
      <w:marLeft w:val="0"/>
      <w:marRight w:val="0"/>
      <w:marTop w:val="0"/>
      <w:marBottom w:val="0"/>
      <w:divBdr>
        <w:top w:val="none" w:sz="0" w:space="0" w:color="auto"/>
        <w:left w:val="none" w:sz="0" w:space="0" w:color="auto"/>
        <w:bottom w:val="none" w:sz="0" w:space="0" w:color="auto"/>
        <w:right w:val="none" w:sz="0" w:space="0" w:color="auto"/>
      </w:divBdr>
      <w:divsChild>
        <w:div w:id="586382495">
          <w:marLeft w:val="0"/>
          <w:marRight w:val="0"/>
          <w:marTop w:val="0"/>
          <w:marBottom w:val="0"/>
          <w:divBdr>
            <w:top w:val="none" w:sz="0" w:space="0" w:color="auto"/>
            <w:left w:val="none" w:sz="0" w:space="0" w:color="auto"/>
            <w:bottom w:val="none" w:sz="0" w:space="0" w:color="auto"/>
            <w:right w:val="none" w:sz="0" w:space="0" w:color="auto"/>
          </w:divBdr>
          <w:divsChild>
            <w:div w:id="78704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4295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2015-08-12T21:00:00Z</dcterms:created>
  <dcterms:modified xsi:type="dcterms:W3CDTF">2015-08-12T21:06:00Z</dcterms:modified>
</cp:coreProperties>
</file>